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991B" w14:textId="77777777" w:rsidR="009D41AD" w:rsidRDefault="009D41AD">
      <w:pPr>
        <w:rPr>
          <w:sz w:val="36"/>
          <w:szCs w:val="36"/>
        </w:rPr>
      </w:pPr>
    </w:p>
    <w:p w14:paraId="3C0A0D4A" w14:textId="77777777" w:rsidR="009D41AD" w:rsidRDefault="009D41AD">
      <w:pPr>
        <w:rPr>
          <w:sz w:val="36"/>
          <w:szCs w:val="36"/>
        </w:rPr>
      </w:pPr>
    </w:p>
    <w:p w14:paraId="3870FB53" w14:textId="5C659535" w:rsidR="00151854" w:rsidRPr="006B6CE3" w:rsidRDefault="009D41AD" w:rsidP="009D41AD">
      <w:pPr>
        <w:jc w:val="center"/>
        <w:rPr>
          <w:sz w:val="36"/>
          <w:szCs w:val="36"/>
        </w:rPr>
      </w:pPr>
      <w:r>
        <w:rPr>
          <w:sz w:val="36"/>
          <w:szCs w:val="36"/>
        </w:rPr>
        <w:t>AGED CARE FACILITY</w:t>
      </w:r>
      <w:r w:rsidR="00E406EA" w:rsidRPr="006B6CE3">
        <w:rPr>
          <w:sz w:val="36"/>
          <w:szCs w:val="36"/>
        </w:rPr>
        <w:t xml:space="preserve"> – </w:t>
      </w:r>
      <w:r>
        <w:rPr>
          <w:sz w:val="36"/>
          <w:szCs w:val="36"/>
        </w:rPr>
        <w:t>ROOM COSTING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83"/>
        <w:gridCol w:w="7087"/>
      </w:tblGrid>
      <w:tr w:rsidR="009D41AD" w14:paraId="0EF08427" w14:textId="77777777" w:rsidTr="009D41AD">
        <w:trPr>
          <w:trHeight w:val="939"/>
        </w:trPr>
        <w:tc>
          <w:tcPr>
            <w:tcW w:w="7083" w:type="dxa"/>
            <w:shd w:val="clear" w:color="auto" w:fill="76923C" w:themeFill="accent3" w:themeFillShade="BF"/>
            <w:vAlign w:val="center"/>
          </w:tcPr>
          <w:p w14:paraId="30BE56A8" w14:textId="77777777" w:rsidR="009D41AD" w:rsidRPr="009D41AD" w:rsidRDefault="009D41AD" w:rsidP="00E406EA">
            <w:pPr>
              <w:rPr>
                <w:sz w:val="32"/>
                <w:szCs w:val="32"/>
              </w:rPr>
            </w:pPr>
            <w:r w:rsidRPr="009D41AD">
              <w:rPr>
                <w:sz w:val="32"/>
                <w:szCs w:val="32"/>
              </w:rPr>
              <w:t>Room Type</w:t>
            </w:r>
          </w:p>
        </w:tc>
        <w:tc>
          <w:tcPr>
            <w:tcW w:w="7087" w:type="dxa"/>
            <w:shd w:val="clear" w:color="auto" w:fill="76923C" w:themeFill="accent3" w:themeFillShade="BF"/>
            <w:vAlign w:val="center"/>
          </w:tcPr>
          <w:p w14:paraId="110F3E94" w14:textId="77777777" w:rsidR="009D41AD" w:rsidRPr="009D41AD" w:rsidRDefault="009D41AD" w:rsidP="00E406EA">
            <w:pPr>
              <w:ind w:right="765"/>
              <w:jc w:val="right"/>
              <w:rPr>
                <w:sz w:val="32"/>
                <w:szCs w:val="32"/>
              </w:rPr>
            </w:pPr>
            <w:r w:rsidRPr="009D41AD">
              <w:rPr>
                <w:sz w:val="32"/>
                <w:szCs w:val="32"/>
              </w:rPr>
              <w:t>RAD</w:t>
            </w:r>
          </w:p>
        </w:tc>
      </w:tr>
      <w:tr w:rsidR="009D41AD" w14:paraId="5751E533" w14:textId="77777777" w:rsidTr="009D41AD">
        <w:trPr>
          <w:trHeight w:val="939"/>
        </w:trPr>
        <w:tc>
          <w:tcPr>
            <w:tcW w:w="7083" w:type="dxa"/>
            <w:vAlign w:val="center"/>
          </w:tcPr>
          <w:p w14:paraId="3C0A7AEC" w14:textId="77777777" w:rsidR="009D41AD" w:rsidRPr="009D41AD" w:rsidRDefault="009D41AD" w:rsidP="00E406EA">
            <w:pPr>
              <w:rPr>
                <w:sz w:val="32"/>
                <w:szCs w:val="32"/>
              </w:rPr>
            </w:pPr>
            <w:r w:rsidRPr="009D41AD">
              <w:rPr>
                <w:sz w:val="32"/>
                <w:szCs w:val="32"/>
              </w:rPr>
              <w:t>Superior</w:t>
            </w:r>
          </w:p>
        </w:tc>
        <w:tc>
          <w:tcPr>
            <w:tcW w:w="7087" w:type="dxa"/>
            <w:vAlign w:val="center"/>
          </w:tcPr>
          <w:p w14:paraId="791A96C2" w14:textId="1D32EC48" w:rsidR="009D41AD" w:rsidRPr="009D41AD" w:rsidRDefault="009D41AD" w:rsidP="00E406EA">
            <w:pPr>
              <w:ind w:right="765"/>
              <w:jc w:val="right"/>
              <w:rPr>
                <w:sz w:val="32"/>
                <w:szCs w:val="32"/>
              </w:rPr>
            </w:pPr>
            <w:r w:rsidRPr="009D41AD">
              <w:rPr>
                <w:sz w:val="32"/>
                <w:szCs w:val="32"/>
              </w:rPr>
              <w:t>$400,000</w:t>
            </w:r>
          </w:p>
        </w:tc>
      </w:tr>
      <w:tr w:rsidR="009D41AD" w14:paraId="58199165" w14:textId="77777777" w:rsidTr="009D41AD">
        <w:trPr>
          <w:trHeight w:val="939"/>
        </w:trPr>
        <w:tc>
          <w:tcPr>
            <w:tcW w:w="7083" w:type="dxa"/>
            <w:vAlign w:val="center"/>
          </w:tcPr>
          <w:p w14:paraId="7BD2A6E5" w14:textId="77777777" w:rsidR="009D41AD" w:rsidRPr="009D41AD" w:rsidRDefault="009D41AD" w:rsidP="00E406EA">
            <w:pPr>
              <w:rPr>
                <w:sz w:val="32"/>
                <w:szCs w:val="32"/>
              </w:rPr>
            </w:pPr>
            <w:r w:rsidRPr="009D41AD">
              <w:rPr>
                <w:sz w:val="32"/>
                <w:szCs w:val="32"/>
              </w:rPr>
              <w:t>Premium</w:t>
            </w:r>
          </w:p>
        </w:tc>
        <w:tc>
          <w:tcPr>
            <w:tcW w:w="7087" w:type="dxa"/>
            <w:vAlign w:val="center"/>
          </w:tcPr>
          <w:p w14:paraId="5B59A96F" w14:textId="459F39B5" w:rsidR="009D41AD" w:rsidRPr="009D41AD" w:rsidRDefault="009D41AD" w:rsidP="00E406EA">
            <w:pPr>
              <w:ind w:right="765"/>
              <w:jc w:val="right"/>
              <w:rPr>
                <w:sz w:val="32"/>
                <w:szCs w:val="32"/>
              </w:rPr>
            </w:pPr>
            <w:r w:rsidRPr="009D41AD">
              <w:rPr>
                <w:sz w:val="32"/>
                <w:szCs w:val="32"/>
              </w:rPr>
              <w:t>$350,000</w:t>
            </w:r>
          </w:p>
        </w:tc>
      </w:tr>
      <w:tr w:rsidR="009D41AD" w14:paraId="69D180B6" w14:textId="77777777" w:rsidTr="009D41AD">
        <w:trPr>
          <w:trHeight w:val="903"/>
        </w:trPr>
        <w:tc>
          <w:tcPr>
            <w:tcW w:w="7083" w:type="dxa"/>
            <w:vAlign w:val="center"/>
          </w:tcPr>
          <w:p w14:paraId="67EBA5A2" w14:textId="4C411CDD" w:rsidR="009D41AD" w:rsidRPr="009D41AD" w:rsidRDefault="009D41AD" w:rsidP="006B6CE3">
            <w:pPr>
              <w:rPr>
                <w:sz w:val="32"/>
                <w:szCs w:val="32"/>
              </w:rPr>
            </w:pPr>
            <w:r w:rsidRPr="009D41AD">
              <w:rPr>
                <w:sz w:val="32"/>
                <w:szCs w:val="32"/>
              </w:rPr>
              <w:t>Shared (Twin Room) (Shared Ensuite)</w:t>
            </w:r>
          </w:p>
        </w:tc>
        <w:tc>
          <w:tcPr>
            <w:tcW w:w="7087" w:type="dxa"/>
            <w:vAlign w:val="center"/>
          </w:tcPr>
          <w:p w14:paraId="563E1ECD" w14:textId="0875AD66" w:rsidR="009D41AD" w:rsidRPr="009D41AD" w:rsidRDefault="009D41AD" w:rsidP="00E406EA">
            <w:pPr>
              <w:ind w:right="765"/>
              <w:jc w:val="right"/>
              <w:rPr>
                <w:sz w:val="32"/>
                <w:szCs w:val="32"/>
              </w:rPr>
            </w:pPr>
            <w:r w:rsidRPr="009D41AD">
              <w:rPr>
                <w:sz w:val="32"/>
                <w:szCs w:val="32"/>
              </w:rPr>
              <w:t>$250,000</w:t>
            </w:r>
          </w:p>
        </w:tc>
      </w:tr>
      <w:tr w:rsidR="009D41AD" w14:paraId="6666ED8F" w14:textId="77777777" w:rsidTr="009D41AD">
        <w:trPr>
          <w:trHeight w:val="975"/>
        </w:trPr>
        <w:tc>
          <w:tcPr>
            <w:tcW w:w="7083" w:type="dxa"/>
            <w:vAlign w:val="center"/>
          </w:tcPr>
          <w:p w14:paraId="2543AF8B" w14:textId="78FD234C" w:rsidR="009D41AD" w:rsidRPr="009D41AD" w:rsidRDefault="009D41AD" w:rsidP="00E406EA">
            <w:pPr>
              <w:rPr>
                <w:sz w:val="32"/>
                <w:szCs w:val="32"/>
              </w:rPr>
            </w:pPr>
            <w:r w:rsidRPr="009D41AD">
              <w:rPr>
                <w:sz w:val="32"/>
                <w:szCs w:val="32"/>
              </w:rPr>
              <w:t>Standard Single Room (Shared Bathroom)</w:t>
            </w:r>
          </w:p>
        </w:tc>
        <w:tc>
          <w:tcPr>
            <w:tcW w:w="7087" w:type="dxa"/>
            <w:vAlign w:val="center"/>
          </w:tcPr>
          <w:p w14:paraId="30B230C7" w14:textId="2589D0F6" w:rsidR="009D41AD" w:rsidRPr="009D41AD" w:rsidRDefault="009D41AD" w:rsidP="00E406EA">
            <w:pPr>
              <w:ind w:right="765"/>
              <w:jc w:val="right"/>
              <w:rPr>
                <w:sz w:val="32"/>
                <w:szCs w:val="32"/>
              </w:rPr>
            </w:pPr>
            <w:r w:rsidRPr="009D41AD">
              <w:rPr>
                <w:sz w:val="32"/>
                <w:szCs w:val="32"/>
              </w:rPr>
              <w:t>$250,000</w:t>
            </w:r>
          </w:p>
        </w:tc>
      </w:tr>
    </w:tbl>
    <w:p w14:paraId="15B47579" w14:textId="77777777" w:rsidR="006B6CE3" w:rsidRDefault="006B6CE3">
      <w:pPr>
        <w:rPr>
          <w:sz w:val="32"/>
          <w:szCs w:val="32"/>
        </w:rPr>
      </w:pPr>
    </w:p>
    <w:p w14:paraId="470B535C" w14:textId="0698984F" w:rsidR="006B6CE3" w:rsidRPr="006B6CE3" w:rsidRDefault="006B6CE3">
      <w:pPr>
        <w:rPr>
          <w:sz w:val="24"/>
          <w:szCs w:val="24"/>
        </w:rPr>
      </w:pPr>
      <w:r w:rsidRPr="006B6CE3">
        <w:rPr>
          <w:sz w:val="24"/>
          <w:szCs w:val="24"/>
        </w:rPr>
        <w:t xml:space="preserve">RAD = Refundable Accommodation </w:t>
      </w:r>
      <w:r w:rsidR="00FE355B">
        <w:rPr>
          <w:sz w:val="24"/>
          <w:szCs w:val="24"/>
        </w:rPr>
        <w:t>Deposit</w:t>
      </w:r>
    </w:p>
    <w:sectPr w:rsidR="006B6CE3" w:rsidRPr="006B6CE3" w:rsidSect="00A204FD">
      <w:headerReference w:type="default" r:id="rId9"/>
      <w:pgSz w:w="16838" w:h="11906" w:orient="landscape"/>
      <w:pgMar w:top="1440" w:right="1103" w:bottom="1440" w:left="1440" w:header="426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A2C83" w14:textId="77777777" w:rsidR="00E406EA" w:rsidRDefault="00E406EA" w:rsidP="00E406EA">
      <w:pPr>
        <w:spacing w:after="0" w:line="240" w:lineRule="auto"/>
      </w:pPr>
      <w:r>
        <w:separator/>
      </w:r>
    </w:p>
  </w:endnote>
  <w:endnote w:type="continuationSeparator" w:id="0">
    <w:p w14:paraId="4DBD2218" w14:textId="77777777" w:rsidR="00E406EA" w:rsidRDefault="00E406EA" w:rsidP="00E4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6781" w14:textId="77777777" w:rsidR="00E406EA" w:rsidRDefault="00E406EA" w:rsidP="00E406EA">
      <w:pPr>
        <w:spacing w:after="0" w:line="240" w:lineRule="auto"/>
      </w:pPr>
      <w:r>
        <w:separator/>
      </w:r>
    </w:p>
  </w:footnote>
  <w:footnote w:type="continuationSeparator" w:id="0">
    <w:p w14:paraId="0DFA0A45" w14:textId="77777777" w:rsidR="00E406EA" w:rsidRDefault="00E406EA" w:rsidP="00E4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DD2C" w14:textId="77777777" w:rsidR="00E406EA" w:rsidRDefault="00E406EA" w:rsidP="00E406EA">
    <w:pPr>
      <w:pStyle w:val="Header"/>
      <w:jc w:val="right"/>
    </w:pPr>
    <w:r w:rsidRPr="00E406EA">
      <w:rPr>
        <w:noProof/>
        <w:lang w:eastAsia="en-AU"/>
      </w:rPr>
      <w:drawing>
        <wp:inline distT="0" distB="0" distL="0" distR="0" wp14:anchorId="2C1ABEF8" wp14:editId="191CEAC4">
          <wp:extent cx="2019300" cy="695325"/>
          <wp:effectExtent l="0" t="0" r="0" b="9525"/>
          <wp:docPr id="1" name="Picture 1" descr="J:\lbartholomeusz\ADMINIST\Newsletter &amp; Publisher\Admin Office\Graphics &amp; Clips\Glengollan Log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lbartholomeusz\ADMINIST\Newsletter &amp; Publisher\Admin Office\Graphics &amp; Clips\Glengollan Logo 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6EA"/>
    <w:rsid w:val="000462C7"/>
    <w:rsid w:val="00066049"/>
    <w:rsid w:val="000A47A0"/>
    <w:rsid w:val="00141478"/>
    <w:rsid w:val="00151854"/>
    <w:rsid w:val="00365283"/>
    <w:rsid w:val="0039102D"/>
    <w:rsid w:val="003A49D6"/>
    <w:rsid w:val="00414967"/>
    <w:rsid w:val="004C4A33"/>
    <w:rsid w:val="0054575E"/>
    <w:rsid w:val="005876ED"/>
    <w:rsid w:val="006316F3"/>
    <w:rsid w:val="00687F61"/>
    <w:rsid w:val="006B6CE3"/>
    <w:rsid w:val="007B1528"/>
    <w:rsid w:val="008753E9"/>
    <w:rsid w:val="009D41AD"/>
    <w:rsid w:val="00A204FD"/>
    <w:rsid w:val="00A819CC"/>
    <w:rsid w:val="00B91C52"/>
    <w:rsid w:val="00D157B6"/>
    <w:rsid w:val="00E406EA"/>
    <w:rsid w:val="00E61B24"/>
    <w:rsid w:val="00F847DD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BBA02"/>
  <w15:docId w15:val="{CAEA5C23-8E45-480C-A58A-053E3169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6EA"/>
  </w:style>
  <w:style w:type="paragraph" w:styleId="Footer">
    <w:name w:val="footer"/>
    <w:basedOn w:val="Normal"/>
    <w:link w:val="FooterChar"/>
    <w:uiPriority w:val="99"/>
    <w:unhideWhenUsed/>
    <w:rsid w:val="00E40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6EA"/>
  </w:style>
  <w:style w:type="paragraph" w:styleId="BalloonText">
    <w:name w:val="Balloon Text"/>
    <w:basedOn w:val="Normal"/>
    <w:link w:val="BalloonTextChar"/>
    <w:uiPriority w:val="99"/>
    <w:semiHidden/>
    <w:unhideWhenUsed/>
    <w:rsid w:val="00E4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0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c6b080-2133-496d-aac5-e800fc5dd7a6">
      <Terms xmlns="http://schemas.microsoft.com/office/infopath/2007/PartnerControls"/>
    </lcf76f155ced4ddcb4097134ff3c332f>
    <TaxCatchAll xmlns="ac354cc3-292a-4bc2-bcde-a71833ad40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C437DA924534198E70349F2E30569" ma:contentTypeVersion="15" ma:contentTypeDescription="Create a new document." ma:contentTypeScope="" ma:versionID="7a75167327e5e291ae5e2489f18aee05">
  <xsd:schema xmlns:xsd="http://www.w3.org/2001/XMLSchema" xmlns:xs="http://www.w3.org/2001/XMLSchema" xmlns:p="http://schemas.microsoft.com/office/2006/metadata/properties" xmlns:ns2="ac354cc3-292a-4bc2-bcde-a71833ad4000" xmlns:ns3="a8c6b080-2133-496d-aac5-e800fc5dd7a6" targetNamespace="http://schemas.microsoft.com/office/2006/metadata/properties" ma:root="true" ma:fieldsID="f212b83f59c5cb62e406b9a3e5729dbf" ns2:_="" ns3:_="">
    <xsd:import namespace="ac354cc3-292a-4bc2-bcde-a71833ad4000"/>
    <xsd:import namespace="a8c6b080-2133-496d-aac5-e800fc5dd7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54cc3-292a-4bc2-bcde-a71833ad40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0bf65b-f143-4c39-93c1-8c4d885d8194}" ma:internalName="TaxCatchAll" ma:showField="CatchAllData" ma:web="ac354cc3-292a-4bc2-bcde-a71833ad4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6b080-2133-496d-aac5-e800fc5dd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d3af72-ac21-4967-aee0-2671915e1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069DE-3F0C-41A8-ABE2-8EEE10CE7093}">
  <ds:schemaRefs>
    <ds:schemaRef ds:uri="http://schemas.microsoft.com/office/2006/documentManagement/types"/>
    <ds:schemaRef ds:uri="http://schemas.microsoft.com/office/infopath/2007/PartnerControls"/>
    <ds:schemaRef ds:uri="a8c6b080-2133-496d-aac5-e800fc5dd7a6"/>
    <ds:schemaRef ds:uri="http://purl.org/dc/elements/1.1/"/>
    <ds:schemaRef ds:uri="http://schemas.microsoft.com/office/2006/metadata/properties"/>
    <ds:schemaRef ds:uri="ac354cc3-292a-4bc2-bcde-a71833ad4000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BE8CEA-B2DD-498A-8740-0D34A78CE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3E39F-1DD0-426A-A441-47115E456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54cc3-292a-4bc2-bcde-a71833ad4000"/>
    <ds:schemaRef ds:uri="a8c6b080-2133-496d-aac5-e800fc5dd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zkrijt</dc:creator>
  <cp:lastModifiedBy>Cheryl Raeburn</cp:lastModifiedBy>
  <cp:revision>2</cp:revision>
  <cp:lastPrinted>2019-07-31T22:10:00Z</cp:lastPrinted>
  <dcterms:created xsi:type="dcterms:W3CDTF">2023-06-30T02:44:00Z</dcterms:created>
  <dcterms:modified xsi:type="dcterms:W3CDTF">2023-06-30T02:44:00Z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0x010100A51C437DA924534198E70349F2E30569</vt:lpwstr>
  </property>
</Properties>
</file>